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2" w:rsidRPr="009F2E32" w:rsidRDefault="009F2E32" w:rsidP="007F31AF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Beneficiary’s bank                                              </w:t>
      </w:r>
      <w:r w:rsidR="007F31AF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ALFA-BANK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Адрес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Beneficiary’s bank address                                27 </w:t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Kalanchevskaya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str., Moscow, 107078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ALFARUMM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9F2E32" w:rsidRPr="007F31AF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Счет получателя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br/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Beneficiary’s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</w:t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Acc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. </w:t>
      </w:r>
      <w:r w:rsidRPr="007F31AF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№                                           № 40702840502910000061</w:t>
      </w:r>
    </w:p>
    <w:p w:rsidR="009F2E32" w:rsidRPr="007F31AF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9F2E32" w:rsidRPr="007F31AF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Получатель</w:t>
      </w:r>
      <w:r w:rsidRPr="007F31AF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</w:t>
      </w:r>
      <w:r w:rsidRPr="007F31AF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</w:t>
      </w:r>
      <w:bookmarkStart w:id="0" w:name="_GoBack"/>
      <w:r w:rsidR="007F31AF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Tensor Company Ltd</w:t>
      </w:r>
      <w:r w:rsidRPr="007F31AF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bookmarkEnd w:id="0"/>
    </w:p>
    <w:p w:rsidR="009F2E32" w:rsidRPr="0019730B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7F31AF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7F31AF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19730B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>-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корреспондент</w:t>
      </w:r>
      <w:r w:rsidRPr="0019730B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19730B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19730B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Correspondent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bank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of beneficiary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’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bank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JPMORGAN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CHASE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BANK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NA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           270 Park Avenue, New York, NY 10017, USA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CHASUS33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 xml:space="preserve">Счет в банке-корреспонденте                         </w:t>
      </w:r>
    </w:p>
    <w:p w:rsidR="009F2E32" w:rsidRPr="009F2E32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</w:pP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Acc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. </w:t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With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</w:t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corresp</w:t>
      </w:r>
      <w:proofErr w:type="spellEnd"/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</w:t>
      </w:r>
      <w:proofErr w:type="spellStart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Bank</w:t>
      </w:r>
      <w:proofErr w:type="spellEnd"/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№</w:t>
      </w:r>
      <w:r w:rsidRPr="0019730B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                                </w:t>
      </w:r>
      <w:r w:rsidRPr="009F2E3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400130726</w:t>
      </w:r>
    </w:p>
    <w:p w:rsidR="009F2E32" w:rsidRPr="0019730B" w:rsidRDefault="009F2E32" w:rsidP="009F2E3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</w:p>
    <w:p w:rsidR="009F2E32" w:rsidRPr="009F2E32" w:rsidRDefault="009F2E32" w:rsidP="009F2E32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F2E32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:lang w:eastAsia="ru-RU"/>
        </w:rPr>
        <w:t> </w:t>
      </w:r>
    </w:p>
    <w:p w:rsidR="004E0621" w:rsidRPr="004E0621" w:rsidRDefault="004E0621" w:rsidP="004E0621"/>
    <w:sectPr w:rsidR="004E0621" w:rsidRPr="004E0621" w:rsidSect="008A352C">
      <w:headerReference w:type="even" r:id="rId13"/>
      <w:footerReference w:type="even" r:id="rId14"/>
      <w:footerReference w:type="default" r:id="rId15"/>
      <w:footerReference w:type="first" r:id="rId16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0A" w:rsidRDefault="00D9400A" w:rsidP="00840953">
      <w:r>
        <w:separator/>
      </w:r>
    </w:p>
    <w:p w:rsidR="00D9400A" w:rsidRDefault="00D9400A"/>
    <w:p w:rsidR="00D9400A" w:rsidRDefault="00D9400A"/>
  </w:endnote>
  <w:endnote w:type="continuationSeparator" w:id="0">
    <w:p w:rsidR="00D9400A" w:rsidRDefault="00D9400A" w:rsidP="00840953">
      <w:r>
        <w:continuationSeparator/>
      </w:r>
    </w:p>
    <w:p w:rsidR="00D9400A" w:rsidRDefault="00D9400A"/>
    <w:p w:rsidR="00D9400A" w:rsidRDefault="00D94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7F31AF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0A" w:rsidRDefault="00D9400A" w:rsidP="00840953">
      <w:r>
        <w:separator/>
      </w:r>
    </w:p>
    <w:p w:rsidR="00D9400A" w:rsidRDefault="00D9400A"/>
    <w:p w:rsidR="00D9400A" w:rsidRDefault="00D9400A"/>
  </w:footnote>
  <w:footnote w:type="continuationSeparator" w:id="0">
    <w:p w:rsidR="00D9400A" w:rsidRDefault="00D9400A" w:rsidP="00840953">
      <w:r>
        <w:continuationSeparator/>
      </w:r>
    </w:p>
    <w:p w:rsidR="00D9400A" w:rsidRDefault="00D9400A"/>
    <w:p w:rsidR="00D9400A" w:rsidRDefault="00D940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8E4260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9730B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56F37"/>
    <w:rsid w:val="00360A74"/>
    <w:rsid w:val="003619E3"/>
    <w:rsid w:val="003620E7"/>
    <w:rsid w:val="00364418"/>
    <w:rsid w:val="00381F96"/>
    <w:rsid w:val="003A20AD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572A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62F0"/>
    <w:rsid w:val="006C6914"/>
    <w:rsid w:val="006E2D60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E05E4"/>
    <w:rsid w:val="007F31AF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8E4260"/>
    <w:rsid w:val="009009E1"/>
    <w:rsid w:val="009036E7"/>
    <w:rsid w:val="0091334B"/>
    <w:rsid w:val="00924695"/>
    <w:rsid w:val="00926720"/>
    <w:rsid w:val="00934D2A"/>
    <w:rsid w:val="00964126"/>
    <w:rsid w:val="00964A6F"/>
    <w:rsid w:val="00981DBA"/>
    <w:rsid w:val="0098288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9F2E32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6948"/>
    <w:rsid w:val="00C63DD9"/>
    <w:rsid w:val="00C73334"/>
    <w:rsid w:val="00CA37A4"/>
    <w:rsid w:val="00CA4FBF"/>
    <w:rsid w:val="00CD62D3"/>
    <w:rsid w:val="00CE13C4"/>
    <w:rsid w:val="00CF0B2A"/>
    <w:rsid w:val="00CF5CFE"/>
    <w:rsid w:val="00D022AF"/>
    <w:rsid w:val="00D249A7"/>
    <w:rsid w:val="00D25C81"/>
    <w:rsid w:val="00D30B09"/>
    <w:rsid w:val="00D60AC6"/>
    <w:rsid w:val="00D6298E"/>
    <w:rsid w:val="00D854AB"/>
    <w:rsid w:val="00D9400A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9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1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9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7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0055B-46E8-4328-8640-177E79FC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Поплавская Е.В.</dc:creator>
  <cp:keywords/>
  <dc:description/>
  <cp:lastModifiedBy>Поплавская Е.В.</cp:lastModifiedBy>
  <cp:revision>7</cp:revision>
  <dcterms:created xsi:type="dcterms:W3CDTF">2019-05-24T13:36:00Z</dcterms:created>
  <dcterms:modified xsi:type="dcterms:W3CDTF">2019-05-29T14:10:00Z</dcterms:modified>
</cp:coreProperties>
</file>